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71" w:rsidRPr="006174F5" w:rsidRDefault="00CA5B71" w:rsidP="00CA5B71">
      <w:pPr>
        <w:spacing w:after="0" w:line="240" w:lineRule="auto"/>
        <w:rPr>
          <w:rFonts w:eastAsia="Times New Roman" w:cs="Times New Roman"/>
          <w:color w:val="242424"/>
          <w:sz w:val="28"/>
          <w:szCs w:val="28"/>
          <w:bdr w:val="none" w:sz="0" w:space="0" w:color="auto" w:frame="1"/>
        </w:rPr>
      </w:pPr>
      <w:r w:rsidRPr="00CA5B71">
        <w:rPr>
          <w:rFonts w:eastAsia="Times New Roman" w:cs="Times New Roman"/>
          <w:color w:val="242424"/>
          <w:sz w:val="28"/>
          <w:szCs w:val="28"/>
          <w:bdr w:val="none" w:sz="0" w:space="0" w:color="auto" w:frame="1"/>
        </w:rPr>
        <w:t xml:space="preserve">В соответствии с </w:t>
      </w:r>
      <w:r w:rsidRPr="00CA5B71">
        <w:rPr>
          <w:rFonts w:eastAsia="Times New Roman" w:cs="Times New Roman"/>
          <w:color w:val="0B8FA6"/>
          <w:sz w:val="28"/>
          <w:szCs w:val="28"/>
          <w:bdr w:val="none" w:sz="0" w:space="0" w:color="auto" w:frame="1"/>
        </w:rPr>
        <w:t>подп. 18.2 п. 18</w:t>
      </w:r>
      <w:r w:rsidRPr="00CA5B71">
        <w:rPr>
          <w:rFonts w:eastAsia="Times New Roman" w:cs="Times New Roman"/>
          <w:color w:val="242424"/>
          <w:sz w:val="28"/>
          <w:szCs w:val="28"/>
          <w:bdr w:val="none" w:sz="0" w:space="0" w:color="auto" w:frame="1"/>
        </w:rPr>
        <w:t xml:space="preserve"> Инструкции о порядке раскрытия информации на рынке ценных бумаг, утвержденной постановлением Министерства финансов Республики Беларусь от 13.06.2016 N 43 "О раскрытии информации на рынке ценных бумаг", </w:t>
      </w:r>
      <w:r w:rsidRPr="006174F5">
        <w:rPr>
          <w:rFonts w:eastAsia="Times New Roman" w:cs="Times New Roman"/>
          <w:color w:val="242424"/>
          <w:sz w:val="28"/>
          <w:szCs w:val="28"/>
          <w:bdr w:val="none" w:sz="0" w:space="0" w:color="auto" w:frame="1"/>
        </w:rPr>
        <w:t>О</w:t>
      </w:r>
      <w:r w:rsidRPr="00CA5B71">
        <w:rPr>
          <w:rFonts w:eastAsia="Times New Roman" w:cs="Times New Roman"/>
          <w:color w:val="242424"/>
          <w:sz w:val="28"/>
          <w:szCs w:val="28"/>
          <w:bdr w:val="none" w:sz="0" w:space="0" w:color="auto" w:frame="1"/>
        </w:rPr>
        <w:t>АО "</w:t>
      </w:r>
      <w:r w:rsidRPr="006174F5">
        <w:rPr>
          <w:rFonts w:eastAsia="Times New Roman" w:cs="Times New Roman"/>
          <w:color w:val="242424"/>
          <w:sz w:val="28"/>
          <w:szCs w:val="28"/>
          <w:bdr w:val="none" w:sz="0" w:space="0" w:color="auto" w:frame="1"/>
        </w:rPr>
        <w:t>Брестский мясокомбинат</w:t>
      </w:r>
      <w:r w:rsidRPr="00CA5B71">
        <w:rPr>
          <w:rFonts w:eastAsia="Times New Roman" w:cs="Times New Roman"/>
          <w:color w:val="242424"/>
          <w:sz w:val="28"/>
          <w:szCs w:val="28"/>
          <w:bdr w:val="none" w:sz="0" w:space="0" w:color="auto" w:frame="1"/>
        </w:rPr>
        <w:t>" раскрывает следующую информацию:</w:t>
      </w:r>
    </w:p>
    <w:p w:rsidR="00CA5B71" w:rsidRPr="006174F5" w:rsidRDefault="00CA5B71" w:rsidP="00CA5B71">
      <w:pPr>
        <w:spacing w:after="0" w:line="240" w:lineRule="auto"/>
        <w:rPr>
          <w:rFonts w:eastAsia="Times New Roman" w:cs="Times New Roman"/>
          <w:color w:val="242424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CA5B71" w:rsidRPr="006174F5" w:rsidTr="00CA5B71">
        <w:tc>
          <w:tcPr>
            <w:tcW w:w="4248" w:type="dxa"/>
          </w:tcPr>
          <w:p w:rsidR="00CA5B71" w:rsidRPr="00CA5B71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CA5B71"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  <w:t>Полное наименование</w:t>
            </w:r>
            <w:r w:rsidR="009D60D7" w:rsidRPr="006174F5"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  <w:t xml:space="preserve"> эмитента</w:t>
            </w:r>
          </w:p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6174F5">
              <w:rPr>
                <w:rFonts w:eastAsia="Times New Roman" w:cs="Times New Roman"/>
                <w:sz w:val="28"/>
                <w:szCs w:val="28"/>
              </w:rPr>
              <w:t>Открытое акционерное общество «Брестский мясокомбинат»</w:t>
            </w:r>
          </w:p>
        </w:tc>
      </w:tr>
      <w:tr w:rsidR="00CA5B71" w:rsidRPr="006174F5" w:rsidTr="00CA5B71">
        <w:tc>
          <w:tcPr>
            <w:tcW w:w="4248" w:type="dxa"/>
          </w:tcPr>
          <w:p w:rsidR="00CA5B71" w:rsidRPr="00CA5B71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CA5B71">
              <w:rPr>
                <w:rFonts w:eastAsia="Times New Roman" w:cs="Times New Roman"/>
                <w:sz w:val="28"/>
                <w:szCs w:val="28"/>
              </w:rPr>
              <w:t>Местонахождение</w:t>
            </w:r>
          </w:p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6174F5">
              <w:rPr>
                <w:rFonts w:eastAsia="Times New Roman" w:cs="Times New Roman"/>
                <w:sz w:val="28"/>
                <w:szCs w:val="28"/>
              </w:rPr>
              <w:t>224 034, ул. Писателя Смирнова 4, г. Брест</w:t>
            </w:r>
          </w:p>
        </w:tc>
      </w:tr>
      <w:tr w:rsidR="00CA5B71" w:rsidRPr="006174F5" w:rsidTr="00CA5B71">
        <w:tc>
          <w:tcPr>
            <w:tcW w:w="4248" w:type="dxa"/>
          </w:tcPr>
          <w:p w:rsidR="00CA5B71" w:rsidRPr="00CA5B71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CA5B71"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  <w:t>Дата принятия решения о совершении сделки</w:t>
            </w:r>
          </w:p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6174F5">
              <w:rPr>
                <w:rFonts w:eastAsia="Times New Roman" w:cs="Times New Roman"/>
                <w:sz w:val="28"/>
                <w:szCs w:val="28"/>
              </w:rPr>
              <w:t>24.07.2023</w:t>
            </w:r>
          </w:p>
        </w:tc>
      </w:tr>
      <w:tr w:rsidR="00CA5B71" w:rsidRPr="006174F5" w:rsidTr="00CA5B71">
        <w:tc>
          <w:tcPr>
            <w:tcW w:w="4248" w:type="dxa"/>
          </w:tcPr>
          <w:p w:rsidR="00CA5B71" w:rsidRPr="00CA5B71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CA5B71"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  <w:t>Вид сделки</w:t>
            </w:r>
          </w:p>
          <w:p w:rsidR="00CA5B71" w:rsidRPr="006174F5" w:rsidRDefault="00CA5B71" w:rsidP="00CA5B71">
            <w:pPr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97" w:type="dxa"/>
          </w:tcPr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6174F5">
              <w:rPr>
                <w:rFonts w:eastAsia="Times New Roman" w:cs="Times New Roman"/>
                <w:sz w:val="28"/>
                <w:szCs w:val="28"/>
              </w:rPr>
              <w:t>Договор безвозмездной передачи</w:t>
            </w:r>
          </w:p>
        </w:tc>
      </w:tr>
      <w:tr w:rsidR="00CA5B71" w:rsidRPr="006174F5" w:rsidTr="00CA5B71">
        <w:tc>
          <w:tcPr>
            <w:tcW w:w="4248" w:type="dxa"/>
          </w:tcPr>
          <w:p w:rsidR="00CA5B71" w:rsidRPr="00CA5B71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CA5B71"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  <w:t>Стороны сделки</w:t>
            </w:r>
          </w:p>
          <w:p w:rsidR="00CA5B71" w:rsidRPr="006174F5" w:rsidRDefault="00CA5B71" w:rsidP="00CA5B71">
            <w:pPr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97" w:type="dxa"/>
          </w:tcPr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6174F5">
              <w:rPr>
                <w:rFonts w:eastAsia="Times New Roman" w:cs="Times New Roman"/>
                <w:sz w:val="28"/>
                <w:szCs w:val="28"/>
              </w:rPr>
              <w:t>ОАО «Брестский мясокомбинат» Сторона 1</w:t>
            </w:r>
          </w:p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6174F5">
              <w:rPr>
                <w:rFonts w:eastAsia="Times New Roman" w:cs="Times New Roman"/>
                <w:sz w:val="28"/>
                <w:szCs w:val="28"/>
              </w:rPr>
              <w:t>ОАО «</w:t>
            </w:r>
            <w:proofErr w:type="spellStart"/>
            <w:r w:rsidRPr="006174F5">
              <w:rPr>
                <w:rFonts w:eastAsia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6174F5">
              <w:rPr>
                <w:rFonts w:eastAsia="Times New Roman" w:cs="Times New Roman"/>
                <w:sz w:val="28"/>
                <w:szCs w:val="28"/>
              </w:rPr>
              <w:t>-гибридный центр «Западный»</w:t>
            </w:r>
            <w:r w:rsidR="006174F5">
              <w:rPr>
                <w:rFonts w:eastAsia="Times New Roman" w:cs="Times New Roman"/>
                <w:sz w:val="28"/>
                <w:szCs w:val="28"/>
              </w:rPr>
              <w:t xml:space="preserve"> - Сторона 2</w:t>
            </w:r>
          </w:p>
        </w:tc>
      </w:tr>
      <w:tr w:rsidR="00CA5B71" w:rsidRPr="006174F5" w:rsidTr="00CA5B71">
        <w:tc>
          <w:tcPr>
            <w:tcW w:w="4248" w:type="dxa"/>
          </w:tcPr>
          <w:p w:rsidR="00CA5B71" w:rsidRPr="00CA5B71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CA5B71"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  <w:t>Предмет сделки</w:t>
            </w:r>
          </w:p>
          <w:p w:rsidR="00CA5B71" w:rsidRPr="006174F5" w:rsidRDefault="00CA5B71" w:rsidP="00CA5B71">
            <w:pPr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97" w:type="dxa"/>
          </w:tcPr>
          <w:p w:rsidR="00CA5B71" w:rsidRPr="006174F5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6174F5">
              <w:rPr>
                <w:rFonts w:eastAsia="Times New Roman" w:cs="Times New Roman"/>
                <w:sz w:val="28"/>
                <w:szCs w:val="28"/>
              </w:rPr>
              <w:t>Сельскохозяйственное оборудование</w:t>
            </w:r>
          </w:p>
        </w:tc>
      </w:tr>
      <w:tr w:rsidR="00CA5B71" w:rsidRPr="006174F5" w:rsidTr="00CA5B71">
        <w:tc>
          <w:tcPr>
            <w:tcW w:w="4248" w:type="dxa"/>
          </w:tcPr>
          <w:p w:rsidR="00CA5B71" w:rsidRPr="00CA5B71" w:rsidRDefault="00CA5B71" w:rsidP="00CA5B71">
            <w:pPr>
              <w:rPr>
                <w:rFonts w:eastAsia="Times New Roman" w:cs="Times New Roman"/>
                <w:sz w:val="28"/>
                <w:szCs w:val="28"/>
              </w:rPr>
            </w:pPr>
            <w:r w:rsidRPr="00CA5B71"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  <w:t xml:space="preserve">Критерии заинтересованности в соответствии с </w:t>
            </w:r>
            <w:r w:rsidRPr="00CA5B71">
              <w:rPr>
                <w:rFonts w:eastAsia="Times New Roman" w:cs="Times New Roman"/>
                <w:color w:val="0B8FA6"/>
                <w:sz w:val="28"/>
                <w:szCs w:val="28"/>
                <w:bdr w:val="none" w:sz="0" w:space="0" w:color="auto" w:frame="1"/>
              </w:rPr>
              <w:t>ч. 1 ст. 57</w:t>
            </w:r>
            <w:r w:rsidRPr="00CA5B71"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  <w:t xml:space="preserve"> Закона "О хозяйственных обществах" лиц, указанных в абзацах втором - четвертом </w:t>
            </w:r>
            <w:r w:rsidRPr="00CA5B71">
              <w:rPr>
                <w:rFonts w:eastAsia="Times New Roman" w:cs="Times New Roman"/>
                <w:color w:val="0B8FA6"/>
                <w:sz w:val="28"/>
                <w:szCs w:val="28"/>
                <w:bdr w:val="none" w:sz="0" w:space="0" w:color="auto" w:frame="1"/>
              </w:rPr>
              <w:t>ч. 7 ст. 57</w:t>
            </w:r>
            <w:r w:rsidRPr="00CA5B71"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  <w:t> Закона "О хозяйственных обществах"</w:t>
            </w:r>
          </w:p>
          <w:p w:rsidR="00CA5B71" w:rsidRPr="006174F5" w:rsidRDefault="00CA5B71" w:rsidP="00CA5B71">
            <w:pPr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97" w:type="dxa"/>
          </w:tcPr>
          <w:p w:rsidR="00CA5B71" w:rsidRPr="006174F5" w:rsidRDefault="007408C8" w:rsidP="007408C8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абз</w:t>
            </w:r>
            <w:proofErr w:type="spellEnd"/>
            <w:r>
              <w:rPr>
                <w:sz w:val="28"/>
                <w:szCs w:val="28"/>
              </w:rPr>
              <w:t>. 5</w:t>
            </w:r>
            <w:r w:rsidR="006174F5" w:rsidRPr="006174F5">
              <w:rPr>
                <w:sz w:val="28"/>
                <w:szCs w:val="28"/>
              </w:rPr>
              <w:t xml:space="preserve"> ч. 1 ст. 57 Закона Республики Беларусь «О хозяйственных обществах»; </w:t>
            </w:r>
            <w:proofErr w:type="spellStart"/>
            <w:r w:rsidR="006174F5" w:rsidRPr="006174F5">
              <w:rPr>
                <w:sz w:val="28"/>
                <w:szCs w:val="28"/>
              </w:rPr>
              <w:t>абз</w:t>
            </w:r>
            <w:proofErr w:type="spellEnd"/>
            <w:r w:rsidR="006174F5" w:rsidRPr="006174F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</w:t>
            </w:r>
            <w:r w:rsidR="006174F5" w:rsidRPr="006174F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6174F5" w:rsidRPr="006174F5">
              <w:rPr>
                <w:sz w:val="28"/>
                <w:szCs w:val="28"/>
              </w:rPr>
              <w:t xml:space="preserve"> ст. 57 Закона Республики Беларусь «О хозяйственных обществах» </w:t>
            </w:r>
          </w:p>
        </w:tc>
      </w:tr>
      <w:tr w:rsidR="00CA5B71" w:rsidRPr="006174F5" w:rsidTr="00CA5B71">
        <w:tc>
          <w:tcPr>
            <w:tcW w:w="4248" w:type="dxa"/>
          </w:tcPr>
          <w:p w:rsidR="00CA5B71" w:rsidRPr="006174F5" w:rsidRDefault="006174F5" w:rsidP="00CA5B71">
            <w:pPr>
              <w:rPr>
                <w:rFonts w:eastAsia="Times New Roman" w:cs="Times New Roman"/>
                <w:color w:val="242424"/>
                <w:sz w:val="28"/>
                <w:szCs w:val="28"/>
                <w:bdr w:val="none" w:sz="0" w:space="0" w:color="auto" w:frame="1"/>
              </w:rPr>
            </w:pPr>
            <w:r w:rsidRPr="006174F5">
              <w:rPr>
                <w:sz w:val="28"/>
                <w:szCs w:val="28"/>
              </w:rPr>
              <w:t>Сумма сделки (общая сумма взаимосвязанных сделок)</w:t>
            </w:r>
          </w:p>
        </w:tc>
        <w:tc>
          <w:tcPr>
            <w:tcW w:w="5097" w:type="dxa"/>
          </w:tcPr>
          <w:p w:rsidR="00CA5B71" w:rsidRPr="006174F5" w:rsidRDefault="006174F5" w:rsidP="00CA5B7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 белорусских рублей</w:t>
            </w:r>
          </w:p>
        </w:tc>
      </w:tr>
      <w:tr w:rsidR="006174F5" w:rsidRPr="006174F5" w:rsidTr="00CA5B71">
        <w:tc>
          <w:tcPr>
            <w:tcW w:w="4248" w:type="dxa"/>
          </w:tcPr>
          <w:p w:rsidR="006174F5" w:rsidRPr="006174F5" w:rsidRDefault="006174F5" w:rsidP="00CA5B71">
            <w:pPr>
              <w:rPr>
                <w:sz w:val="28"/>
                <w:szCs w:val="28"/>
              </w:rPr>
            </w:pPr>
            <w:r w:rsidRPr="006174F5">
              <w:rPr>
                <w:sz w:val="28"/>
                <w:szCs w:val="28"/>
              </w:rPr>
              <w:t>Балансовая стоимость активов (стоимость активов), определенная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активов) </w:t>
            </w:r>
          </w:p>
        </w:tc>
        <w:tc>
          <w:tcPr>
            <w:tcW w:w="5097" w:type="dxa"/>
          </w:tcPr>
          <w:p w:rsidR="006174F5" w:rsidRDefault="006174F5" w:rsidP="00CA5B7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504 041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тыс.белорусских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CA5B71" w:rsidRPr="00CA5B71" w:rsidRDefault="00CA5B71" w:rsidP="00CA5B7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56777" w:rsidRPr="006174F5" w:rsidRDefault="00B56777">
      <w:pPr>
        <w:rPr>
          <w:sz w:val="28"/>
          <w:szCs w:val="28"/>
        </w:rPr>
      </w:pPr>
    </w:p>
    <w:sectPr w:rsidR="00B56777" w:rsidRPr="0061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71"/>
    <w:rsid w:val="000F6C94"/>
    <w:rsid w:val="00127A76"/>
    <w:rsid w:val="00550553"/>
    <w:rsid w:val="006174F5"/>
    <w:rsid w:val="007408C8"/>
    <w:rsid w:val="009D60D7"/>
    <w:rsid w:val="00B56777"/>
    <w:rsid w:val="00C1665B"/>
    <w:rsid w:val="00C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EF26"/>
  <w15:chartTrackingRefBased/>
  <w15:docId w15:val="{42316210-86A7-4205-ADC2-D802E6BE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7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jurist_08</dc:creator>
  <cp:keywords/>
  <dc:description/>
  <cp:lastModifiedBy>jurist_08</cp:lastModifiedBy>
  <cp:revision>1</cp:revision>
  <dcterms:created xsi:type="dcterms:W3CDTF">2023-07-26T11:12:00Z</dcterms:created>
  <dcterms:modified xsi:type="dcterms:W3CDTF">2023-07-26T12:36:00Z</dcterms:modified>
</cp:coreProperties>
</file>